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769E" w14:textId="77777777" w:rsidR="001819B6" w:rsidRDefault="001819B6" w:rsidP="001819B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1AD6444" w14:textId="77777777" w:rsidR="001819B6" w:rsidRPr="0020034E" w:rsidRDefault="001819B6" w:rsidP="001819B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Конкурс письменной речи</w:t>
      </w:r>
    </w:p>
    <w:p w14:paraId="63EC4883" w14:textId="77777777" w:rsidR="001819B6" w:rsidRPr="00EF7510" w:rsidRDefault="001819B6" w:rsidP="001819B6">
      <w:pPr>
        <w:spacing w:line="48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Критерии оценивания </w:t>
      </w:r>
      <w:r w:rsidRPr="00EF7510">
        <w:rPr>
          <w:b/>
          <w:bCs/>
          <w:sz w:val="28"/>
          <w:szCs w:val="28"/>
        </w:rPr>
        <w:t xml:space="preserve">письменного ответа: </w:t>
      </w:r>
      <w:r>
        <w:rPr>
          <w:sz w:val="28"/>
          <w:szCs w:val="28"/>
        </w:rPr>
        <w:t>сообщение информации и собственного мнения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958"/>
      </w:tblGrid>
      <w:tr w:rsidR="001819B6" w:rsidRPr="0020034E" w14:paraId="680ECB27" w14:textId="77777777" w:rsidTr="00B00372">
        <w:trPr>
          <w:trHeight w:val="619"/>
        </w:trPr>
        <w:tc>
          <w:tcPr>
            <w:tcW w:w="9571" w:type="dxa"/>
            <w:gridSpan w:val="2"/>
          </w:tcPr>
          <w:p w14:paraId="7AA6B230" w14:textId="77777777" w:rsidR="001819B6" w:rsidRPr="0020034E" w:rsidRDefault="001819B6" w:rsidP="00B00372">
            <w:pPr>
              <w:rPr>
                <w:b/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Решение коммуникативной задачи   </w:t>
            </w:r>
            <w:r>
              <w:rPr>
                <w:b/>
                <w:sz w:val="28"/>
                <w:szCs w:val="28"/>
              </w:rPr>
              <w:t xml:space="preserve">             </w:t>
            </w:r>
            <w:r w:rsidRPr="0020034E">
              <w:rPr>
                <w:b/>
                <w:sz w:val="28"/>
                <w:szCs w:val="28"/>
              </w:rPr>
              <w:t xml:space="preserve">  13 баллов</w:t>
            </w:r>
          </w:p>
        </w:tc>
      </w:tr>
      <w:tr w:rsidR="001819B6" w:rsidRPr="0020034E" w14:paraId="0667D69E" w14:textId="77777777" w:rsidTr="00B00372">
        <w:trPr>
          <w:trHeight w:val="1032"/>
        </w:trPr>
        <w:tc>
          <w:tcPr>
            <w:tcW w:w="8613" w:type="dxa"/>
          </w:tcPr>
          <w:p w14:paraId="1A9490C7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Выполнение требований, сформулированных в задании. </w:t>
            </w:r>
            <w:r>
              <w:rPr>
                <w:sz w:val="28"/>
                <w:szCs w:val="28"/>
              </w:rPr>
              <w:t>Тип текста</w:t>
            </w:r>
            <w:r w:rsidRPr="0020034E">
              <w:rPr>
                <w:sz w:val="28"/>
                <w:szCs w:val="28"/>
              </w:rPr>
              <w:t>, указанно</w:t>
            </w:r>
            <w:r>
              <w:rPr>
                <w:sz w:val="28"/>
                <w:szCs w:val="28"/>
              </w:rPr>
              <w:t>е количество слов</w:t>
            </w:r>
            <w:r w:rsidRPr="0020034E">
              <w:rPr>
                <w:sz w:val="28"/>
                <w:szCs w:val="28"/>
              </w:rPr>
              <w:t>, расположени</w:t>
            </w:r>
            <w:r>
              <w:rPr>
                <w:sz w:val="28"/>
                <w:szCs w:val="28"/>
              </w:rPr>
              <w:t>е текста на странице.</w:t>
            </w:r>
          </w:p>
          <w:p w14:paraId="5082F490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4AED2316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 w:rsidRPr="0020034E">
              <w:rPr>
                <w:sz w:val="28"/>
                <w:szCs w:val="28"/>
              </w:rPr>
              <w:t>1</w:t>
            </w:r>
          </w:p>
        </w:tc>
      </w:tr>
      <w:tr w:rsidR="001819B6" w:rsidRPr="0020034E" w14:paraId="7BF377F6" w14:textId="77777777" w:rsidTr="00B00372">
        <w:tc>
          <w:tcPr>
            <w:tcW w:w="8613" w:type="dxa"/>
          </w:tcPr>
          <w:p w14:paraId="58A113C9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Соблюдение социолингвистических параметров речи. </w:t>
            </w:r>
            <w:r>
              <w:rPr>
                <w:sz w:val="28"/>
                <w:szCs w:val="28"/>
              </w:rPr>
              <w:t xml:space="preserve">Учитывает ситуацию </w:t>
            </w:r>
            <w:r w:rsidRPr="0020034E">
              <w:rPr>
                <w:sz w:val="28"/>
                <w:szCs w:val="28"/>
              </w:rPr>
              <w:t xml:space="preserve">и получателя </w:t>
            </w:r>
            <w:r>
              <w:rPr>
                <w:sz w:val="28"/>
                <w:szCs w:val="28"/>
              </w:rPr>
              <w:t>сообщения</w:t>
            </w:r>
            <w:r w:rsidRPr="0020034E">
              <w:rPr>
                <w:sz w:val="28"/>
                <w:szCs w:val="28"/>
              </w:rPr>
              <w:t>, оформляет текст в соответствии с предложенными обстоятельствами.</w:t>
            </w:r>
          </w:p>
          <w:p w14:paraId="3680DC30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088BF2EF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9B6" w:rsidRPr="0020034E" w14:paraId="1F08D522" w14:textId="77777777" w:rsidTr="00B00372">
        <w:tc>
          <w:tcPr>
            <w:tcW w:w="8613" w:type="dxa"/>
          </w:tcPr>
          <w:p w14:paraId="464E20F6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D152C4">
              <w:rPr>
                <w:b/>
                <w:sz w:val="28"/>
                <w:szCs w:val="28"/>
              </w:rPr>
              <w:t>Представление информации.</w:t>
            </w:r>
            <w:r>
              <w:rPr>
                <w:sz w:val="28"/>
                <w:szCs w:val="28"/>
              </w:rPr>
              <w:t xml:space="preserve"> </w:t>
            </w:r>
            <w:r w:rsidRPr="0020034E">
              <w:rPr>
                <w:sz w:val="28"/>
                <w:szCs w:val="28"/>
              </w:rPr>
              <w:t xml:space="preserve">Может </w:t>
            </w:r>
            <w:r w:rsidRPr="005A689E">
              <w:rPr>
                <w:b/>
                <w:bCs/>
                <w:sz w:val="28"/>
                <w:szCs w:val="28"/>
              </w:rPr>
              <w:t>достаточно четко и ясно</w:t>
            </w:r>
            <w:r>
              <w:rPr>
                <w:sz w:val="28"/>
                <w:szCs w:val="28"/>
              </w:rPr>
              <w:t xml:space="preserve"> </w:t>
            </w:r>
            <w:r w:rsidRPr="0020034E">
              <w:rPr>
                <w:sz w:val="28"/>
                <w:szCs w:val="28"/>
              </w:rPr>
              <w:t>представить и объясн</w:t>
            </w:r>
            <w:r>
              <w:rPr>
                <w:sz w:val="28"/>
                <w:szCs w:val="28"/>
              </w:rPr>
              <w:t>ить факты, события, наблюдения.</w:t>
            </w:r>
            <w:r w:rsidRPr="002003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958" w:type="dxa"/>
          </w:tcPr>
          <w:p w14:paraId="3E535C4D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19B6" w:rsidRPr="0020034E" w14:paraId="464E090F" w14:textId="77777777" w:rsidTr="00B00372">
        <w:trPr>
          <w:trHeight w:val="1034"/>
        </w:trPr>
        <w:tc>
          <w:tcPr>
            <w:tcW w:w="8613" w:type="dxa"/>
          </w:tcPr>
          <w:p w14:paraId="30E5470E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Связность и логичность текста</w:t>
            </w:r>
            <w:r w:rsidRPr="0020034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Оформляет текст, соблюдая достаточную связность и логичность построения.</w:t>
            </w:r>
          </w:p>
        </w:tc>
        <w:tc>
          <w:tcPr>
            <w:tcW w:w="958" w:type="dxa"/>
          </w:tcPr>
          <w:p w14:paraId="66E3A56C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 w:rsidRPr="0020034E">
              <w:rPr>
                <w:sz w:val="28"/>
                <w:szCs w:val="28"/>
              </w:rPr>
              <w:t>3</w:t>
            </w:r>
          </w:p>
        </w:tc>
      </w:tr>
      <w:tr w:rsidR="001819B6" w:rsidRPr="0020034E" w14:paraId="36599E87" w14:textId="77777777" w:rsidTr="00B00372">
        <w:trPr>
          <w:trHeight w:val="1114"/>
        </w:trPr>
        <w:tc>
          <w:tcPr>
            <w:tcW w:w="8613" w:type="dxa"/>
          </w:tcPr>
          <w:p w14:paraId="3ABE62B6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6644DC">
              <w:rPr>
                <w:b/>
                <w:sz w:val="28"/>
                <w:szCs w:val="28"/>
              </w:rPr>
              <w:t>Воздействие на читателя.</w:t>
            </w:r>
            <w:r>
              <w:rPr>
                <w:sz w:val="28"/>
                <w:szCs w:val="28"/>
              </w:rPr>
              <w:t xml:space="preserve"> Может представить свои мысли, чувства, впечатления, чтобы воздействовать на читателя.</w:t>
            </w:r>
          </w:p>
        </w:tc>
        <w:tc>
          <w:tcPr>
            <w:tcW w:w="958" w:type="dxa"/>
          </w:tcPr>
          <w:p w14:paraId="34DDA6ED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 w:rsidRPr="0020034E">
              <w:rPr>
                <w:sz w:val="28"/>
                <w:szCs w:val="28"/>
              </w:rPr>
              <w:t>3</w:t>
            </w:r>
          </w:p>
        </w:tc>
      </w:tr>
      <w:tr w:rsidR="001819B6" w:rsidRPr="0020034E" w14:paraId="1300B1E3" w14:textId="77777777" w:rsidTr="00B00372">
        <w:trPr>
          <w:trHeight w:val="383"/>
        </w:trPr>
        <w:tc>
          <w:tcPr>
            <w:tcW w:w="9571" w:type="dxa"/>
            <w:gridSpan w:val="2"/>
          </w:tcPr>
          <w:p w14:paraId="27235F03" w14:textId="77777777" w:rsidR="001819B6" w:rsidRPr="0020034E" w:rsidRDefault="001819B6" w:rsidP="00B00372">
            <w:pPr>
              <w:rPr>
                <w:b/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Языковая компетенция     </w:t>
            </w:r>
            <w:r>
              <w:rPr>
                <w:b/>
                <w:sz w:val="28"/>
                <w:szCs w:val="28"/>
              </w:rPr>
              <w:t xml:space="preserve">                                 </w:t>
            </w:r>
            <w:r w:rsidRPr="0020034E">
              <w:rPr>
                <w:b/>
                <w:sz w:val="28"/>
                <w:szCs w:val="28"/>
              </w:rPr>
              <w:t xml:space="preserve"> 12 баллов</w:t>
            </w:r>
          </w:p>
        </w:tc>
      </w:tr>
      <w:tr w:rsidR="001819B6" w:rsidRPr="0020034E" w14:paraId="5A757709" w14:textId="77777777" w:rsidTr="00B00372">
        <w:tc>
          <w:tcPr>
            <w:tcW w:w="8613" w:type="dxa"/>
          </w:tcPr>
          <w:p w14:paraId="1CB502FF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bCs/>
                <w:sz w:val="28"/>
                <w:szCs w:val="28"/>
              </w:rPr>
              <w:t xml:space="preserve">Морфо-синтаксис. </w:t>
            </w:r>
            <w:r w:rsidRPr="0020034E">
              <w:rPr>
                <w:sz w:val="28"/>
                <w:szCs w:val="28"/>
              </w:rPr>
              <w:t xml:space="preserve">Правильно употребляет глагольные времена и наклонения, местоимения, детерминативы, коннекторы и </w:t>
            </w:r>
            <w:proofErr w:type="gramStart"/>
            <w:r w:rsidRPr="0020034E">
              <w:rPr>
                <w:sz w:val="28"/>
                <w:szCs w:val="28"/>
              </w:rPr>
              <w:t>т.д.</w:t>
            </w:r>
            <w:proofErr w:type="gramEnd"/>
          </w:p>
          <w:p w14:paraId="6740A695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64399F1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19B6" w:rsidRPr="0020034E" w14:paraId="0338642E" w14:textId="77777777" w:rsidTr="00B00372">
        <w:tc>
          <w:tcPr>
            <w:tcW w:w="8613" w:type="dxa"/>
          </w:tcPr>
          <w:p w14:paraId="67646EDB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Владение письменной фразой. </w:t>
            </w:r>
            <w:r w:rsidRPr="0020034E">
              <w:rPr>
                <w:sz w:val="28"/>
                <w:szCs w:val="28"/>
              </w:rPr>
              <w:t>Правильно строит простые и сложные</w:t>
            </w:r>
            <w:r>
              <w:rPr>
                <w:sz w:val="28"/>
                <w:szCs w:val="28"/>
              </w:rPr>
              <w:t xml:space="preserve"> фразы, употребляемые в повседневном общении.</w:t>
            </w:r>
          </w:p>
          <w:p w14:paraId="12FDB88E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2A9DCFC4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9B6" w:rsidRPr="0020034E" w14:paraId="4F37133B" w14:textId="77777777" w:rsidTr="00B00372">
        <w:trPr>
          <w:trHeight w:val="556"/>
        </w:trPr>
        <w:tc>
          <w:tcPr>
            <w:tcW w:w="8613" w:type="dxa"/>
          </w:tcPr>
          <w:p w14:paraId="2567E140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bCs/>
                <w:sz w:val="28"/>
                <w:szCs w:val="28"/>
              </w:rPr>
              <w:t>Лексика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A2223">
              <w:rPr>
                <w:b/>
                <w:bCs/>
                <w:sz w:val="28"/>
                <w:szCs w:val="28"/>
              </w:rPr>
              <w:t>(é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tendue</w:t>
            </w:r>
            <w:r w:rsidRPr="00BA2223">
              <w:rPr>
                <w:b/>
                <w:bCs/>
                <w:sz w:val="28"/>
                <w:szCs w:val="28"/>
              </w:rPr>
              <w:t xml:space="preserve"> 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et</w:t>
            </w:r>
            <w:r w:rsidRPr="00BA2223">
              <w:rPr>
                <w:b/>
                <w:bCs/>
                <w:sz w:val="28"/>
                <w:szCs w:val="28"/>
              </w:rPr>
              <w:t xml:space="preserve"> </w:t>
            </w:r>
            <w:r w:rsidRPr="006644DC">
              <w:rPr>
                <w:b/>
                <w:bCs/>
                <w:sz w:val="28"/>
                <w:szCs w:val="28"/>
                <w:lang w:val="fr-FR"/>
              </w:rPr>
              <w:t>ma</w:t>
            </w:r>
            <w:r w:rsidRPr="00BA2223">
              <w:rPr>
                <w:b/>
                <w:bCs/>
                <w:sz w:val="28"/>
                <w:szCs w:val="28"/>
              </w:rPr>
              <w:t>î</w:t>
            </w:r>
            <w:proofErr w:type="spellStart"/>
            <w:r w:rsidRPr="006644DC">
              <w:rPr>
                <w:b/>
                <w:bCs/>
                <w:sz w:val="28"/>
                <w:szCs w:val="28"/>
                <w:lang w:val="fr-FR"/>
              </w:rPr>
              <w:t>trise</w:t>
            </w:r>
            <w:proofErr w:type="spellEnd"/>
            <w:r w:rsidRPr="00BA2223">
              <w:rPr>
                <w:b/>
                <w:bCs/>
                <w:sz w:val="28"/>
                <w:szCs w:val="28"/>
              </w:rPr>
              <w:t>).</w:t>
            </w:r>
            <w:r w:rsidRPr="0020034E">
              <w:rPr>
                <w:b/>
                <w:bCs/>
                <w:sz w:val="28"/>
                <w:szCs w:val="28"/>
              </w:rPr>
              <w:t xml:space="preserve"> </w:t>
            </w:r>
            <w:r w:rsidRPr="0020034E">
              <w:rPr>
                <w:sz w:val="28"/>
                <w:szCs w:val="28"/>
              </w:rPr>
              <w:t>Владеет лексическим запасом, позволяющим высказаться по предложенной</w:t>
            </w:r>
            <w:r>
              <w:rPr>
                <w:sz w:val="28"/>
                <w:szCs w:val="28"/>
              </w:rPr>
              <w:t xml:space="preserve"> теме</w:t>
            </w:r>
            <w:r w:rsidRPr="0020034E">
              <w:rPr>
                <w:sz w:val="28"/>
                <w:szCs w:val="28"/>
              </w:rPr>
              <w:t>. Допустимо незначительное количество ошибок в выборе слов, если это не затрудняе</w:t>
            </w:r>
            <w:r>
              <w:rPr>
                <w:sz w:val="28"/>
                <w:szCs w:val="28"/>
              </w:rPr>
              <w:t>т понимания текста (6</w:t>
            </w:r>
            <w:r w:rsidRPr="0020034E">
              <w:rPr>
                <w:sz w:val="28"/>
                <w:szCs w:val="28"/>
              </w:rPr>
              <w:t>% от заданного объема).</w:t>
            </w:r>
          </w:p>
          <w:p w14:paraId="1D3911FF" w14:textId="77777777" w:rsidR="001819B6" w:rsidRPr="0020034E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1742187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19B6" w:rsidRPr="0020034E" w14:paraId="490AFAD9" w14:textId="77777777" w:rsidTr="00B00372">
        <w:trPr>
          <w:trHeight w:val="556"/>
        </w:trPr>
        <w:tc>
          <w:tcPr>
            <w:tcW w:w="8613" w:type="dxa"/>
          </w:tcPr>
          <w:p w14:paraId="0EE99A73" w14:textId="77777777" w:rsidR="001819B6" w:rsidRDefault="001819B6" w:rsidP="00B00372">
            <w:pPr>
              <w:pStyle w:val="Default"/>
              <w:jc w:val="both"/>
              <w:rPr>
                <w:sz w:val="28"/>
                <w:szCs w:val="28"/>
              </w:rPr>
            </w:pPr>
            <w:r w:rsidRPr="0020034E">
              <w:rPr>
                <w:b/>
                <w:sz w:val="28"/>
                <w:szCs w:val="28"/>
              </w:rPr>
              <w:t xml:space="preserve">Орфография. </w:t>
            </w:r>
            <w:r w:rsidRPr="0020034E">
              <w:rPr>
                <w:sz w:val="28"/>
                <w:szCs w:val="28"/>
              </w:rPr>
              <w:t>Владеет лексической и грамматической (основные виды со</w:t>
            </w:r>
            <w:r>
              <w:rPr>
                <w:sz w:val="28"/>
                <w:szCs w:val="28"/>
              </w:rPr>
              <w:t>гласований) орфографией. Ошибки пунктуации</w:t>
            </w:r>
            <w:r w:rsidRPr="0020034E">
              <w:rPr>
                <w:sz w:val="28"/>
                <w:szCs w:val="28"/>
              </w:rPr>
              <w:t>, связанные с влиянием родного языка</w:t>
            </w:r>
            <w:r>
              <w:rPr>
                <w:sz w:val="28"/>
                <w:szCs w:val="28"/>
              </w:rPr>
              <w:t>, во внимание не принимаются</w:t>
            </w:r>
            <w:r w:rsidRPr="0020034E">
              <w:rPr>
                <w:sz w:val="28"/>
                <w:szCs w:val="28"/>
              </w:rPr>
              <w:t>.</w:t>
            </w:r>
          </w:p>
          <w:p w14:paraId="32D6E35A" w14:textId="77777777" w:rsidR="001819B6" w:rsidRPr="0020034E" w:rsidRDefault="001819B6" w:rsidP="00B00372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14:paraId="78DCC8A9" w14:textId="77777777" w:rsidR="001819B6" w:rsidRPr="0020034E" w:rsidRDefault="001819B6" w:rsidP="00B00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462F9F" w14:textId="77777777" w:rsidR="001819B6" w:rsidRPr="00244026" w:rsidRDefault="001819B6" w:rsidP="001819B6">
      <w:pPr>
        <w:spacing w:line="480" w:lineRule="auto"/>
        <w:jc w:val="both"/>
        <w:rPr>
          <w:lang w:val="fr-FR"/>
        </w:rPr>
      </w:pPr>
    </w:p>
    <w:p w14:paraId="309DC9F8" w14:textId="77777777" w:rsidR="001C0364" w:rsidRPr="001819B6" w:rsidRDefault="001C0364" w:rsidP="001819B6"/>
    <w:sectPr w:rsidR="001C0364" w:rsidRPr="001819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FD2D8" w14:textId="77777777" w:rsidR="006A102C" w:rsidRDefault="006A102C">
      <w:r>
        <w:separator/>
      </w:r>
    </w:p>
  </w:endnote>
  <w:endnote w:type="continuationSeparator" w:id="0">
    <w:p w14:paraId="705AEDF0" w14:textId="77777777" w:rsidR="006A102C" w:rsidRDefault="006A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C2BA" w14:textId="77777777" w:rsidR="00A64A91" w:rsidRDefault="00A64A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F706" w14:textId="77777777" w:rsidR="00A64A91" w:rsidRDefault="00A64A9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2D857" w14:textId="77777777" w:rsidR="00A64A91" w:rsidRDefault="00A64A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E544E" w14:textId="77777777" w:rsidR="006A102C" w:rsidRDefault="006A102C">
      <w:r>
        <w:separator/>
      </w:r>
    </w:p>
  </w:footnote>
  <w:footnote w:type="continuationSeparator" w:id="0">
    <w:p w14:paraId="3A5DB253" w14:textId="77777777" w:rsidR="006A102C" w:rsidRDefault="006A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C2DC" w14:textId="77777777" w:rsidR="00A64A91" w:rsidRDefault="00A64A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38E0" w14:textId="7DB84A38" w:rsidR="00B40800" w:rsidRDefault="001819B6" w:rsidP="00B40800">
    <w:pPr>
      <w:jc w:val="center"/>
    </w:pPr>
    <w:r>
      <w:t xml:space="preserve">Всероссийская олимпиада по французскому языку для учащихся </w:t>
    </w:r>
    <w:proofErr w:type="gramStart"/>
    <w:r w:rsidR="002532DE">
      <w:t>9</w:t>
    </w:r>
    <w:r>
      <w:t>-</w:t>
    </w:r>
    <w:r w:rsidR="002532DE">
      <w:t>11</w:t>
    </w:r>
    <w:proofErr w:type="gramEnd"/>
    <w:r>
      <w:t xml:space="preserve"> классов.</w:t>
    </w:r>
  </w:p>
  <w:p w14:paraId="6025C9BB" w14:textId="434F10B6" w:rsidR="00B40800" w:rsidRDefault="001819B6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r>
      <w:t>20</w:t>
    </w:r>
    <w:r w:rsidR="00BA2223">
      <w:t>2</w:t>
    </w:r>
    <w:r w:rsidR="00A64A91">
      <w:rPr>
        <w:lang w:val="en-GB"/>
      </w:rPr>
      <w:t>5</w:t>
    </w:r>
    <w:r>
      <w:t>-20</w:t>
    </w:r>
    <w:r w:rsidR="00BA2223">
      <w:t>2</w:t>
    </w:r>
    <w:r w:rsidR="00A64A91">
      <w:rPr>
        <w:lang w:val="en-GB"/>
      </w:rPr>
      <w:t>6</w:t>
    </w:r>
    <w:r>
      <w:t xml:space="preserve"> </w:t>
    </w:r>
    <w:r w:rsidRPr="00474010">
      <w:t>учебный год</w:t>
    </w:r>
    <w:r>
      <w:t>. Уровень сложности</w:t>
    </w:r>
    <w:r w:rsidR="002532DE">
      <w:t xml:space="preserve"> </w:t>
    </w:r>
    <w:r>
      <w:t>B1</w:t>
    </w:r>
    <w:r w:rsidR="002532DE">
      <w:t>+</w:t>
    </w:r>
  </w:p>
  <w:p w14:paraId="24B8FB67" w14:textId="77777777" w:rsidR="00B40800" w:rsidRPr="001819B6" w:rsidRDefault="000000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8096D" w14:textId="77777777" w:rsidR="00A64A91" w:rsidRDefault="00A64A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B6"/>
    <w:rsid w:val="000037D4"/>
    <w:rsid w:val="000266A4"/>
    <w:rsid w:val="0010299D"/>
    <w:rsid w:val="00147E9D"/>
    <w:rsid w:val="001819B6"/>
    <w:rsid w:val="001C0364"/>
    <w:rsid w:val="002532DE"/>
    <w:rsid w:val="003A4BDE"/>
    <w:rsid w:val="00475DBC"/>
    <w:rsid w:val="004A1A76"/>
    <w:rsid w:val="00526F7F"/>
    <w:rsid w:val="005A689E"/>
    <w:rsid w:val="00605269"/>
    <w:rsid w:val="006A102C"/>
    <w:rsid w:val="007E6A8F"/>
    <w:rsid w:val="00943B48"/>
    <w:rsid w:val="00A64A91"/>
    <w:rsid w:val="00BA2223"/>
    <w:rsid w:val="00BE64DC"/>
    <w:rsid w:val="00BE6EEE"/>
    <w:rsid w:val="00C77B28"/>
    <w:rsid w:val="00E0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CFC8"/>
  <w15:chartTrackingRefBased/>
  <w15:docId w15:val="{5768E808-326D-418E-8535-3AF2731B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9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9B6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6FD9D5-9858-4F7E-ACA1-DC91F8575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41757-020D-4841-A2BF-4835FB714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F5546-32FD-48A2-9F5B-B85FF517FF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2</cp:revision>
  <dcterms:created xsi:type="dcterms:W3CDTF">2025-10-13T15:57:00Z</dcterms:created>
  <dcterms:modified xsi:type="dcterms:W3CDTF">2025-10-13T15:57:00Z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